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line="7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auto"/>
          <w:sz w:val="44"/>
          <w:szCs w:val="44"/>
          <w:lang w:val="en-US" w:eastAsia="zh-CN"/>
        </w:rPr>
        <w:t>2024（第十二届）中国水利信息化技术论坛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313" w:afterLines="100" w:line="600" w:lineRule="exact"/>
        <w:jc w:val="center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（征文通知）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近年来，水利事业逐步走上了智能化、数字化之路，智慧水利成为新阶段水利高质量发展的重要路径之一。水利部明确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智慧水利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建设目标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到2025年，建成智慧水利体系1.0版。随着新技术的持续深入应用，未来将不断赋能水利行业构筑数字孪生体系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推进智慧水利建设成为业内广泛关注的焦点课题之一。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</w:rPr>
        <w:t>为进一步推动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  <w:lang w:eastAsia="zh-CN"/>
        </w:rPr>
        <w:t>数字孪生水利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</w:rPr>
        <w:t>技术研究与应用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</w:rPr>
        <w:t>深度剖析智慧水利建设中的重点与难点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  <w:lang w:eastAsia="zh-CN"/>
        </w:rPr>
        <w:t>问题，增进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</w:rPr>
        <w:t>各级水利部门及水利工程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  <w:lang w:eastAsia="zh-CN"/>
        </w:rPr>
        <w:t>运行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</w:rPr>
        <w:t>管理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</w:rPr>
        <w:t>水利信息化相关企事业单位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  <w:lang w:eastAsia="zh-CN"/>
        </w:rPr>
        <w:t>业务交流与合作，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</w:rPr>
        <w:t>展示学术成果及科技成果。经研究，由河海大学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  <w:lang w:eastAsia="zh-CN"/>
        </w:rPr>
        <w:t>联合相关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</w:rPr>
        <w:t>单位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  <w:lang w:eastAsia="zh-CN"/>
        </w:rPr>
        <w:t>主办的“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  <w:lang w:val="en-US" w:eastAsia="zh-CN"/>
        </w:rPr>
        <w:t>2024（第十二届）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</w:rPr>
        <w:t>中国水利信息化技术论坛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  <w:lang w:eastAsia="zh-CN"/>
        </w:rPr>
        <w:t>”拟定于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32"/>
          <w:szCs w:val="32"/>
          <w:lang w:val="en-US" w:eastAsia="zh-CN"/>
        </w:rPr>
        <w:t>2024年4月19-21日在河海大学举办。为配合这次会议，特开展有奖征文活动。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现将有关事项通知如下：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一、征文范围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  <w:lang w:val="en-US" w:eastAsia="zh-CN"/>
        </w:rPr>
        <w:t>包括但不限于</w:t>
      </w:r>
      <w:r>
        <w:rPr>
          <w:rFonts w:hint="eastAsia" w:ascii="黑体" w:hAnsi="黑体" w:eastAsia="黑体" w:cs="黑体"/>
          <w:color w:val="auto"/>
          <w:kern w:val="0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0"/>
          <w:kern w:val="0"/>
          <w:sz w:val="32"/>
          <w:szCs w:val="32"/>
        </w:rPr>
        <w:t>1.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数字孪生技术在水文预测、水资源管理、水利工程设计和运行管理、水综合治理等水相关领域的应用研究；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kern w:val="0"/>
          <w:sz w:val="32"/>
          <w:szCs w:val="32"/>
        </w:rPr>
        <w:t>.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人工智能技术在水环境监测、水文水资源管理、水旱灾害防御等水相关领域的应用研究；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0"/>
          <w:kern w:val="0"/>
          <w:sz w:val="32"/>
          <w:szCs w:val="32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kern w:val="0"/>
          <w:sz w:val="32"/>
          <w:szCs w:val="32"/>
        </w:rPr>
        <w:t>.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物联网、大数据、云计算、移动互联等先进技术在水安全保障、水生态治理保护等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水相关领域的应用研究；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0"/>
          <w:kern w:val="0"/>
          <w:sz w:val="32"/>
          <w:szCs w:val="32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kern w:val="0"/>
          <w:sz w:val="32"/>
          <w:szCs w:val="32"/>
        </w:rPr>
        <w:t>.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其他前沿或创新技术在水相关领域的应用研究。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二、征稿对象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</w:rPr>
        <w:t>行业内各有关企事业单位和科研院校的专家学者、技术人员及研究生等。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/>
        <w:jc w:val="both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三、优秀论文评选与推荐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/>
        <w:jc w:val="both"/>
        <w:textAlignment w:val="auto"/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-6"/>
          <w:kern w:val="0"/>
          <w:sz w:val="32"/>
          <w:szCs w:val="32"/>
        </w:rPr>
        <w:t>本次征文活动共设一、二、三等奖和优秀奖若干名，获奖论文将在“</w:t>
      </w:r>
      <w:r>
        <w:rPr>
          <w:rFonts w:hint="eastAsia" w:ascii="方正仿宋_GB2312" w:hAnsi="方正仿宋_GB2312" w:eastAsia="方正仿宋_GB2312" w:cs="方正仿宋_GB2312"/>
          <w:color w:val="auto"/>
          <w:spacing w:val="-6"/>
          <w:kern w:val="0"/>
          <w:sz w:val="32"/>
          <w:szCs w:val="32"/>
          <w:lang w:val="en-US" w:eastAsia="zh-CN"/>
        </w:rPr>
        <w:t>2024（第十二届）</w:t>
      </w:r>
      <w:r>
        <w:rPr>
          <w:rFonts w:hint="eastAsia" w:ascii="方正仿宋_GB2312" w:hAnsi="方正仿宋_GB2312" w:eastAsia="方正仿宋_GB2312" w:cs="方正仿宋_GB2312"/>
          <w:color w:val="auto"/>
          <w:spacing w:val="-6"/>
          <w:kern w:val="0"/>
          <w:sz w:val="32"/>
          <w:szCs w:val="32"/>
        </w:rPr>
        <w:t>中国水利信息化技术论坛”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</w:rPr>
        <w:t>开幕式上颁发荣誉证书。会议期间，我们将获奖论文的题目、摘要、简介等相关内容制作成展板在会议现场展示宣传，还将根据会议情况邀请获奖作者在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  <w:lang w:eastAsia="zh-CN"/>
        </w:rPr>
        <w:t>青年专题论坛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</w:rPr>
        <w:t>上做报告。获奖论文可推</w:t>
      </w:r>
      <w:r>
        <w:rPr>
          <w:rFonts w:hint="eastAsia" w:ascii="方正仿宋_GB2312" w:hAnsi="方正仿宋_GB2312" w:eastAsia="方正仿宋_GB2312" w:cs="方正仿宋_GB2312"/>
          <w:color w:val="auto"/>
          <w:spacing w:val="-11"/>
          <w:kern w:val="0"/>
          <w:sz w:val="32"/>
          <w:szCs w:val="32"/>
        </w:rPr>
        <w:t>荐</w:t>
      </w:r>
      <w:r>
        <w:rPr>
          <w:rFonts w:hint="eastAsia" w:ascii="方正仿宋_GB2312" w:hAnsi="方正仿宋_GB2312" w:eastAsia="方正仿宋_GB2312" w:cs="方正仿宋_GB2312"/>
          <w:color w:val="auto"/>
          <w:spacing w:val="-11"/>
          <w:kern w:val="0"/>
          <w:sz w:val="32"/>
          <w:szCs w:val="32"/>
          <w:lang w:eastAsia="zh-CN"/>
        </w:rPr>
        <w:t>至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-11"/>
          <w:sz w:val="32"/>
          <w:szCs w:val="32"/>
          <w:shd w:val="clear" w:fill="FFFFFF"/>
        </w:rPr>
        <w:t>《水资源保护》（EI收录期刊、北大中文核心期</w:t>
      </w:r>
      <w:r>
        <w:rPr>
          <w:rFonts w:hint="eastAsia" w:ascii="方正仿宋_GB2312" w:hAnsi="方正仿宋_GB2312" w:eastAsia="方正仿宋_GB2312" w:cs="方正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刊）、《河海大学学报（自然科学版）》（北大中文核心期刊）、《水利水电科技进展》（北大中文核心期刊）、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color w:val="auto"/>
          <w:spacing w:val="-11"/>
          <w:kern w:val="0"/>
          <w:sz w:val="32"/>
          <w:szCs w:val="32"/>
          <w:lang w:eastAsia="zh-CN"/>
        </w:rPr>
        <w:t>《Journal of Smart Water Conservancy》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32"/>
          <w:szCs w:val="32"/>
        </w:rPr>
        <w:t>等期刊经审稿通过后正式发表。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1"/>
        <w:jc w:val="both"/>
        <w:textAlignment w:val="auto"/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0"/>
          <w:kern w:val="0"/>
          <w:sz w:val="32"/>
          <w:szCs w:val="32"/>
        </w:rPr>
        <w:t>四、来稿要求及注意事项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方正仿宋_GB2312" w:hAnsi="方正仿宋_GB2312" w:eastAsia="方正仿宋_GB2312" w:cs="方正仿宋_GB2312"/>
          <w:color w:val="auto"/>
          <w:spacing w:val="0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0"/>
          <w:kern w:val="0"/>
          <w:sz w:val="32"/>
          <w:szCs w:val="32"/>
        </w:rPr>
        <w:t>1.稿件务求内容正确，注重创新，文字精炼、结构严谨、数据可靠，避免写成报告、讲义和学位论文的缩略形式。稿件内容不能泄露国家机密、企业秘密和技术秘密，在政治或涉外问题上须符合国家政策。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方正仿宋_GB2312" w:hAnsi="方正仿宋_GB2312" w:eastAsia="方正仿宋_GB2312" w:cs="方正仿宋_GB2312"/>
          <w:color w:val="auto"/>
          <w:spacing w:val="0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0"/>
          <w:kern w:val="0"/>
          <w:sz w:val="32"/>
          <w:szCs w:val="32"/>
        </w:rPr>
        <w:t>2.一般稿件篇幅5000～1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kern w:val="0"/>
          <w:sz w:val="32"/>
          <w:szCs w:val="32"/>
          <w:lang w:val="en-US" w:eastAsia="zh-CN"/>
        </w:rPr>
        <w:t>0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kern w:val="0"/>
          <w:sz w:val="32"/>
          <w:szCs w:val="32"/>
        </w:rPr>
        <w:t>000字，应提供中、英文篇名和作者姓名，并提供中、英文摘要（约250个汉字）和关键词（3～8个）。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方正仿宋_GB2312" w:hAnsi="方正仿宋_GB2312" w:eastAsia="方正仿宋_GB2312" w:cs="方正仿宋_GB2312"/>
          <w:color w:val="auto"/>
          <w:spacing w:val="0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0"/>
          <w:kern w:val="0"/>
          <w:sz w:val="32"/>
          <w:szCs w:val="32"/>
        </w:rPr>
        <w:t>3.稿件中的图表应设计合理、清晰简明、大小适当。表格请使用三线表；插图宜插入正文引用处，并遵循先文后图的原则。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0"/>
          <w:kern w:val="0"/>
          <w:sz w:val="32"/>
          <w:szCs w:val="32"/>
        </w:rPr>
        <w:t>4.数学公式应准确无误。表示同一含义的外文符号、中文名称应保持统一，并应规范使用。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计量单位使用需符合国家标准和行业规范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方正仿宋_GB2312" w:hAnsi="方正仿宋_GB2312" w:eastAsia="方正仿宋_GB2312" w:cs="方正仿宋_GB2312"/>
          <w:color w:val="auto"/>
          <w:spacing w:val="0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0"/>
          <w:kern w:val="0"/>
          <w:sz w:val="32"/>
          <w:szCs w:val="32"/>
        </w:rPr>
        <w:t>5.篇末应附上必要的参考文献，参考文献采用顺序编码制。常用著录格式（档案[A]、期刊[J]、专著[M]、论文集[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kern w:val="0"/>
          <w:sz w:val="32"/>
          <w:szCs w:val="32"/>
          <w:lang w:val="en-US" w:eastAsia="zh-CN"/>
        </w:rPr>
        <w:t>C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kern w:val="0"/>
          <w:sz w:val="32"/>
          <w:szCs w:val="32"/>
        </w:rPr>
        <w:t>]、学位论文[D]、标准[S]、报纸[N]、研究报告[R]等）。作者（个人或单位）文献题目[文献类型标志]. 文献出处（专著为出版地+出版者；期刊为期刊名称；学位论文为学校所在地+学校名称；报告为所出单位所在地+单位名称；标准为出版地+出版者），文献出版年（其中期刊要包括年份、卷号、期号）：页码范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方正仿宋_GB2312" w:hAnsi="方正仿宋_GB2312" w:eastAsia="方正仿宋_GB2312" w:cs="方正仿宋_GB2312"/>
          <w:color w:val="auto"/>
          <w:spacing w:val="0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0"/>
          <w:kern w:val="0"/>
          <w:sz w:val="32"/>
          <w:szCs w:val="32"/>
        </w:rPr>
        <w:t>6.来稿请注明作者、电话、E-mail，收刊人及详细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kern w:val="0"/>
          <w:sz w:val="32"/>
          <w:szCs w:val="32"/>
          <w:lang w:eastAsia="zh-CN"/>
        </w:rPr>
        <w:t>地址。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方正仿宋_GB2312" w:hAnsi="方正仿宋_GB2312" w:eastAsia="方正仿宋_GB2312" w:cs="方正仿宋_GB2312"/>
          <w:color w:val="auto"/>
          <w:spacing w:val="0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0"/>
          <w:kern w:val="0"/>
          <w:sz w:val="32"/>
          <w:szCs w:val="32"/>
        </w:rPr>
        <w:t>7.作者简介要求：真实姓名（出生年-）、性别、民族（汉族可省）、籍贯、现就职单位全称及职称、学位、专业或研究方向。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方正仿宋_GB2312" w:hAnsi="方正仿宋_GB2312" w:eastAsia="方正仿宋_GB2312" w:cs="方正仿宋_GB2312"/>
          <w:color w:val="auto"/>
          <w:spacing w:val="0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0"/>
          <w:kern w:val="0"/>
          <w:sz w:val="32"/>
          <w:szCs w:val="32"/>
        </w:rPr>
        <w:t>8.论文投稿截止时间为202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kern w:val="0"/>
          <w:sz w:val="32"/>
          <w:szCs w:val="32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kern w:val="0"/>
          <w:sz w:val="32"/>
          <w:szCs w:val="32"/>
        </w:rPr>
        <w:t>年04月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kern w:val="0"/>
          <w:sz w:val="32"/>
          <w:szCs w:val="32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kern w:val="0"/>
          <w:sz w:val="32"/>
          <w:szCs w:val="32"/>
        </w:rPr>
        <w:t>日。稿件请以“单位+姓名+文章标题”命名，并以word文档形式发邮件至邮箱：lunwen@sinowbs.org，并标明“水利信息化技术论坛征文”论文征集投稿字样；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方正仿宋_GB2312" w:hAnsi="方正仿宋_GB2312" w:eastAsia="方正仿宋_GB2312" w:cs="方正仿宋_GB2312"/>
          <w:color w:val="auto"/>
          <w:spacing w:val="0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0"/>
          <w:kern w:val="0"/>
          <w:sz w:val="32"/>
          <w:szCs w:val="32"/>
        </w:rPr>
        <w:t>9.已经发表的论文请勿报送，避免一稿两发，并请自留原稿，如因一稿多投带来任何问题，责任由投稿者自行负责；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方正仿宋_GB2312" w:hAnsi="方正仿宋_GB2312" w:eastAsia="方正仿宋_GB2312" w:cs="方正仿宋_GB2312"/>
          <w:color w:val="auto"/>
          <w:spacing w:val="0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0"/>
          <w:kern w:val="0"/>
          <w:sz w:val="32"/>
          <w:szCs w:val="32"/>
        </w:rPr>
        <w:t>10.会议收录论文将上传知网和万方数据平台，如不需上传文章，只参加会议交流，请投稿时备注说明；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641"/>
        <w:jc w:val="both"/>
        <w:textAlignment w:val="auto"/>
        <w:rPr>
          <w:rFonts w:hint="eastAsia" w:ascii="方正仿宋_GB2312" w:hAnsi="方正仿宋_GB2312" w:eastAsia="方正仿宋_GB2312" w:cs="方正仿宋_GB2312"/>
          <w:color w:val="auto"/>
          <w:spacing w:val="0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0"/>
          <w:kern w:val="0"/>
          <w:sz w:val="32"/>
          <w:szCs w:val="32"/>
        </w:rPr>
        <w:t>11.请有关单位协助征集学术论文并组织论文作者参会。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641"/>
        <w:jc w:val="both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五、投稿咨询与联系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0"/>
          <w:kern w:val="0"/>
          <w:sz w:val="32"/>
          <w:szCs w:val="32"/>
        </w:rPr>
        <w:t>1.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咨询与报名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联系人：郝雪杉 张新伟 杨素影 陆宇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 xml:space="preserve"> 李梦雪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电 话：010-85765450/9387/4155/2563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/8753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传 真：010-85761413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邮 箱：lunwen@sinowbs.org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kern w:val="0"/>
          <w:sz w:val="32"/>
          <w:szCs w:val="32"/>
        </w:rPr>
        <w:t>.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《水资源保护》编辑部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《河海大学学报（自然科学版）》编辑部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联系人：彭桃英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 电 话：025-83786642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邮 箱：bh1985@vip.163.com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 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kern w:val="0"/>
          <w:sz w:val="32"/>
          <w:szCs w:val="32"/>
        </w:rPr>
        <w:t>.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《水利水电科技进展》编辑部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 联系人：雷 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 电 话：025-83786335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 邮 箱：jz@hhu.edu.cn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《河海大学学报（自然科学版）》编辑部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《水资源保护》编辑部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《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水利水电科技进展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》编辑部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2023年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月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val="en-US" w:eastAsia="zh-CN"/>
        </w:rPr>
        <w:t>15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3402E5A-25AC-4B67-ADF5-D3D99FB6CB5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3655385B-831F-4D82-AFB1-856BFCD13C8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F3F081FC-7811-4EF4-8AAB-0C819EC2383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0NWNmNmZmMDc3NDczY2NjMWM3MmUyZWNlZGI4NGQifQ=="/>
  </w:docVars>
  <w:rsids>
    <w:rsidRoot w:val="00000000"/>
    <w:rsid w:val="031713E0"/>
    <w:rsid w:val="05760640"/>
    <w:rsid w:val="071C5217"/>
    <w:rsid w:val="0BC35C62"/>
    <w:rsid w:val="0C4F5747"/>
    <w:rsid w:val="0D1A56A6"/>
    <w:rsid w:val="14770C23"/>
    <w:rsid w:val="14AC207F"/>
    <w:rsid w:val="187D53EA"/>
    <w:rsid w:val="1A6B5E42"/>
    <w:rsid w:val="1A9449DB"/>
    <w:rsid w:val="21470C8B"/>
    <w:rsid w:val="21C32DC5"/>
    <w:rsid w:val="230E0DF1"/>
    <w:rsid w:val="26E0085F"/>
    <w:rsid w:val="273F0A97"/>
    <w:rsid w:val="2AA902C1"/>
    <w:rsid w:val="2C36053E"/>
    <w:rsid w:val="3015575C"/>
    <w:rsid w:val="30983075"/>
    <w:rsid w:val="346E40AA"/>
    <w:rsid w:val="34E46AC5"/>
    <w:rsid w:val="37375163"/>
    <w:rsid w:val="443426D4"/>
    <w:rsid w:val="4B045373"/>
    <w:rsid w:val="52F21F55"/>
    <w:rsid w:val="538467E5"/>
    <w:rsid w:val="54B00B54"/>
    <w:rsid w:val="55F03ABD"/>
    <w:rsid w:val="568E6439"/>
    <w:rsid w:val="56903F5F"/>
    <w:rsid w:val="5DB938A0"/>
    <w:rsid w:val="5E1A3A26"/>
    <w:rsid w:val="5E442DDC"/>
    <w:rsid w:val="61104BDF"/>
    <w:rsid w:val="62D13935"/>
    <w:rsid w:val="65645206"/>
    <w:rsid w:val="6E507104"/>
    <w:rsid w:val="71730BF3"/>
    <w:rsid w:val="73D96AEE"/>
    <w:rsid w:val="75BE7D60"/>
    <w:rsid w:val="76D53C83"/>
    <w:rsid w:val="794E5888"/>
    <w:rsid w:val="79F5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unhideWhenUsed/>
    <w:qFormat/>
    <w:uiPriority w:val="99"/>
  </w:style>
  <w:style w:type="character" w:styleId="9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1716</Words>
  <Characters>1959</Characters>
  <Lines>0</Lines>
  <Paragraphs>0</Paragraphs>
  <TotalTime>1</TotalTime>
  <ScaleCrop>false</ScaleCrop>
  <LinksUpToDate>false</LinksUpToDate>
  <CharactersWithSpaces>1973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2023-01-30T03:30:00Z</dcterms:created>
  <dc:creator>lenovo</dc:creator>
  <cp:lastModifiedBy>安世侠</cp:lastModifiedBy>
  <dcterms:modified xsi:type="dcterms:W3CDTF">2024-01-12T07:22:30Z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E97896D03936497A96D76F38AE5FF33D</vt:lpwstr>
  </property>
</Properties>
</file>